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C" w:rsidRPr="00387EE8" w:rsidRDefault="0064193C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  <w:r w:rsidRPr="00387EE8">
        <w:rPr>
          <w:rFonts w:ascii="Arial" w:hAnsi="Arial" w:cs="Arial"/>
          <w:b/>
          <w:bCs/>
          <w:spacing w:val="-6"/>
          <w:u w:val="single"/>
        </w:rPr>
        <w:t>ΠΡΟΓΡΑΜΜΑ</w:t>
      </w:r>
    </w:p>
    <w:p w:rsidR="0064193C" w:rsidRPr="00387EE8" w:rsidRDefault="0064193C" w:rsidP="001513AE">
      <w:pPr>
        <w:rPr>
          <w:rFonts w:ascii="Arial" w:hAnsi="Arial" w:cs="Arial"/>
          <w:b/>
          <w:bCs/>
          <w:spacing w:val="-6"/>
          <w:u w:val="single"/>
        </w:rPr>
      </w:pPr>
    </w:p>
    <w:p w:rsidR="0064193C" w:rsidRPr="00387EE8" w:rsidRDefault="0064193C" w:rsidP="0064193C">
      <w:pPr>
        <w:rPr>
          <w:rFonts w:ascii="Arial" w:hAnsi="Arial" w:cs="Arial"/>
          <w:bCs/>
          <w:spacing w:val="-6"/>
        </w:rPr>
      </w:pPr>
    </w:p>
    <w:p w:rsidR="0064193C" w:rsidRDefault="0064193C" w:rsidP="0064193C">
      <w:pPr>
        <w:jc w:val="center"/>
        <w:rPr>
          <w:rFonts w:ascii="Arial" w:hAnsi="Arial" w:cs="Arial"/>
          <w:b/>
          <w:bCs/>
          <w:i/>
          <w:spacing w:val="-6"/>
          <w:u w:val="single"/>
        </w:rPr>
      </w:pPr>
      <w:r w:rsidRPr="00387EE8">
        <w:rPr>
          <w:rFonts w:ascii="Arial" w:hAnsi="Arial" w:cs="Arial"/>
          <w:b/>
          <w:bCs/>
          <w:i/>
          <w:spacing w:val="-6"/>
          <w:u w:val="single"/>
        </w:rPr>
        <w:t xml:space="preserve">Σεμιναρίων των επιτυχόντων Δικαστικών </w:t>
      </w:r>
      <w:r>
        <w:rPr>
          <w:rFonts w:ascii="Arial" w:hAnsi="Arial" w:cs="Arial"/>
          <w:b/>
          <w:bCs/>
          <w:i/>
          <w:spacing w:val="-6"/>
          <w:u w:val="single"/>
        </w:rPr>
        <w:t xml:space="preserve">Επιμελητών </w:t>
      </w:r>
    </w:p>
    <w:p w:rsidR="0064193C" w:rsidRDefault="0064193C" w:rsidP="0064193C">
      <w:pPr>
        <w:jc w:val="center"/>
        <w:rPr>
          <w:rFonts w:ascii="Arial" w:hAnsi="Arial" w:cs="Arial"/>
          <w:b/>
          <w:bCs/>
          <w:i/>
          <w:spacing w:val="-6"/>
          <w:u w:val="single"/>
        </w:rPr>
      </w:pPr>
      <w:r>
        <w:rPr>
          <w:rFonts w:ascii="Arial" w:hAnsi="Arial" w:cs="Arial"/>
          <w:b/>
          <w:bCs/>
          <w:i/>
          <w:spacing w:val="-6"/>
          <w:u w:val="single"/>
        </w:rPr>
        <w:t xml:space="preserve">στο διαγωνισμό της </w:t>
      </w:r>
      <w:r w:rsidR="008F15A3">
        <w:rPr>
          <w:rFonts w:ascii="Arial" w:hAnsi="Arial" w:cs="Arial"/>
          <w:b/>
          <w:bCs/>
          <w:i/>
          <w:spacing w:val="-6"/>
          <w:u w:val="single"/>
        </w:rPr>
        <w:t>22</w:t>
      </w:r>
      <w:r w:rsidRPr="00387EE8">
        <w:rPr>
          <w:rFonts w:ascii="Arial" w:hAnsi="Arial" w:cs="Arial"/>
          <w:b/>
          <w:bCs/>
          <w:i/>
          <w:spacing w:val="-6"/>
          <w:u w:val="single"/>
          <w:vertAlign w:val="superscript"/>
        </w:rPr>
        <w:t>ης</w:t>
      </w:r>
      <w:r>
        <w:rPr>
          <w:rFonts w:ascii="Arial" w:hAnsi="Arial" w:cs="Arial"/>
          <w:b/>
          <w:bCs/>
          <w:i/>
          <w:spacing w:val="-6"/>
          <w:u w:val="single"/>
        </w:rPr>
        <w:t xml:space="preserve"> Μαΐου 201</w:t>
      </w:r>
      <w:r w:rsidR="008F15A3">
        <w:rPr>
          <w:rFonts w:ascii="Arial" w:hAnsi="Arial" w:cs="Arial"/>
          <w:b/>
          <w:bCs/>
          <w:i/>
          <w:spacing w:val="-6"/>
          <w:u w:val="single"/>
        </w:rPr>
        <w:t>5</w:t>
      </w:r>
    </w:p>
    <w:p w:rsidR="0064193C" w:rsidRPr="00387EE8" w:rsidRDefault="0064193C" w:rsidP="001513AE">
      <w:pPr>
        <w:rPr>
          <w:rFonts w:ascii="Arial" w:hAnsi="Arial" w:cs="Arial"/>
          <w:b/>
          <w:bCs/>
          <w:spacing w:val="-6"/>
          <w:u w:val="single"/>
        </w:rPr>
      </w:pPr>
    </w:p>
    <w:p w:rsidR="0064193C" w:rsidRPr="00387EE8" w:rsidRDefault="0064193C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64193C" w:rsidRPr="001513AE" w:rsidRDefault="00B87038" w:rsidP="001513AE">
      <w:pPr>
        <w:spacing w:line="360" w:lineRule="auto"/>
        <w:jc w:val="center"/>
        <w:rPr>
          <w:rFonts w:ascii="Arial" w:hAnsi="Arial" w:cs="Arial"/>
          <w:b/>
          <w:bCs/>
          <w:spacing w:val="-6"/>
          <w:u w:val="single"/>
        </w:rPr>
      </w:pPr>
      <w:r>
        <w:rPr>
          <w:rFonts w:ascii="Arial" w:hAnsi="Arial" w:cs="Arial"/>
          <w:b/>
          <w:bCs/>
          <w:spacing w:val="-6"/>
          <w:u w:val="single"/>
        </w:rPr>
        <w:t>ΤΜΗΜΑ ΑΘΗΝΩΝ</w:t>
      </w:r>
    </w:p>
    <w:p w:rsidR="008C5D44" w:rsidRDefault="008C5D44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8C5D44" w:rsidRDefault="008C5D44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8C5D44" w:rsidRDefault="008C5D44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64193C" w:rsidRDefault="0064193C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  <w:r w:rsidRPr="00387EE8">
        <w:rPr>
          <w:rFonts w:ascii="Arial" w:hAnsi="Arial" w:cs="Arial"/>
          <w:b/>
          <w:bCs/>
          <w:spacing w:val="-6"/>
          <w:u w:val="single"/>
        </w:rPr>
        <w:t>2</w:t>
      </w:r>
      <w:r w:rsidRPr="00387EE8">
        <w:rPr>
          <w:rFonts w:ascii="Arial" w:hAnsi="Arial" w:cs="Arial"/>
          <w:b/>
          <w:bCs/>
          <w:spacing w:val="-6"/>
          <w:u w:val="single"/>
          <w:vertAlign w:val="superscript"/>
        </w:rPr>
        <w:t>η</w:t>
      </w:r>
      <w:r w:rsidRPr="00387EE8">
        <w:rPr>
          <w:rFonts w:ascii="Arial" w:hAnsi="Arial" w:cs="Arial"/>
          <w:b/>
          <w:bCs/>
          <w:spacing w:val="-6"/>
          <w:u w:val="single"/>
        </w:rPr>
        <w:t xml:space="preserve"> Περίοδος</w:t>
      </w:r>
    </w:p>
    <w:p w:rsidR="00157A97" w:rsidRPr="00387EE8" w:rsidRDefault="00157A97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64193C" w:rsidRPr="00387EE8" w:rsidRDefault="0064193C" w:rsidP="0064193C">
      <w:pPr>
        <w:rPr>
          <w:rFonts w:ascii="Arial" w:hAnsi="Arial" w:cs="Arial"/>
          <w:b/>
          <w:bCs/>
          <w:spacing w:val="-6"/>
          <w:u w:val="single"/>
        </w:rPr>
      </w:pPr>
    </w:p>
    <w:p w:rsidR="0064193C" w:rsidRPr="00387EE8" w:rsidRDefault="0064193C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620"/>
        <w:gridCol w:w="2988"/>
      </w:tblGrid>
      <w:tr w:rsidR="0064193C" w:rsidRPr="007A0760" w:rsidTr="00274A52">
        <w:tc>
          <w:tcPr>
            <w:tcW w:w="2628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Ημερομηνία</w:t>
            </w:r>
          </w:p>
        </w:tc>
        <w:tc>
          <w:tcPr>
            <w:tcW w:w="1620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Ώρα</w:t>
            </w:r>
          </w:p>
        </w:tc>
        <w:tc>
          <w:tcPr>
            <w:tcW w:w="1620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Μάθημα</w:t>
            </w:r>
          </w:p>
        </w:tc>
        <w:tc>
          <w:tcPr>
            <w:tcW w:w="2988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Διδάσκοντες</w:t>
            </w:r>
          </w:p>
        </w:tc>
      </w:tr>
      <w:tr w:rsidR="0064193C" w:rsidRPr="007A0760" w:rsidTr="00274A52">
        <w:tc>
          <w:tcPr>
            <w:tcW w:w="2628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  <w:tc>
          <w:tcPr>
            <w:tcW w:w="1620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  <w:tc>
          <w:tcPr>
            <w:tcW w:w="1620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  <w:tc>
          <w:tcPr>
            <w:tcW w:w="2988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</w:tr>
      <w:tr w:rsidR="0064193C" w:rsidRPr="007A0760" w:rsidTr="00274A52">
        <w:tc>
          <w:tcPr>
            <w:tcW w:w="2628" w:type="dxa"/>
          </w:tcPr>
          <w:p w:rsidR="0064193C" w:rsidRPr="007A0760" w:rsidRDefault="0064193C" w:rsidP="008F15A3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 xml:space="preserve">Δευτέρα </w:t>
            </w:r>
            <w:r w:rsidR="00157A97">
              <w:rPr>
                <w:rFonts w:ascii="Arial" w:hAnsi="Arial" w:cs="Arial"/>
                <w:bCs/>
                <w:spacing w:val="-6"/>
              </w:rPr>
              <w:t>2</w:t>
            </w:r>
            <w:r w:rsidR="008F15A3">
              <w:rPr>
                <w:rFonts w:ascii="Arial" w:hAnsi="Arial" w:cs="Arial"/>
                <w:bCs/>
                <w:spacing w:val="-6"/>
              </w:rPr>
              <w:t>4</w:t>
            </w:r>
            <w:r w:rsidRPr="007A0760">
              <w:rPr>
                <w:rFonts w:ascii="Arial" w:hAnsi="Arial" w:cs="Arial"/>
                <w:bCs/>
                <w:spacing w:val="-6"/>
              </w:rPr>
              <w:t>.08.201</w:t>
            </w:r>
            <w:r w:rsidR="008F15A3"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64193C" w:rsidRPr="007A0760" w:rsidRDefault="000172E4" w:rsidP="00274A52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Πρακτικές Εφαρμογές</w:t>
            </w:r>
          </w:p>
        </w:tc>
        <w:tc>
          <w:tcPr>
            <w:tcW w:w="2988" w:type="dxa"/>
          </w:tcPr>
          <w:p w:rsidR="0064193C" w:rsidRPr="007A0760" w:rsidRDefault="00E17338" w:rsidP="00E17338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Δικαστικός Επιμελητής</w:t>
            </w:r>
          </w:p>
        </w:tc>
      </w:tr>
      <w:tr w:rsidR="00E17338" w:rsidRPr="007A0760" w:rsidTr="00274A52">
        <w:tc>
          <w:tcPr>
            <w:tcW w:w="2628" w:type="dxa"/>
          </w:tcPr>
          <w:p w:rsidR="00E17338" w:rsidRPr="007A0760" w:rsidRDefault="00E17338" w:rsidP="008F15A3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 xml:space="preserve">Τρίτη </w:t>
            </w:r>
            <w:r>
              <w:rPr>
                <w:rFonts w:ascii="Arial" w:hAnsi="Arial" w:cs="Arial"/>
                <w:bCs/>
                <w:spacing w:val="-6"/>
              </w:rPr>
              <w:t>25</w:t>
            </w:r>
            <w:r w:rsidRPr="007A0760">
              <w:rPr>
                <w:rFonts w:ascii="Arial" w:hAnsi="Arial" w:cs="Arial"/>
                <w:bCs/>
                <w:spacing w:val="-6"/>
              </w:rPr>
              <w:t>.08.201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E17338" w:rsidRPr="007A0760" w:rsidRDefault="00E17338" w:rsidP="00274A52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E17338" w:rsidRPr="007A0760" w:rsidRDefault="00E17338" w:rsidP="00506BCD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Πρακτικές Εφαρμογές</w:t>
            </w:r>
          </w:p>
        </w:tc>
        <w:tc>
          <w:tcPr>
            <w:tcW w:w="2988" w:type="dxa"/>
          </w:tcPr>
          <w:p w:rsidR="00E17338" w:rsidRPr="007A0760" w:rsidRDefault="00E17338" w:rsidP="007562B6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Δικαστικός Επιμελητής</w:t>
            </w:r>
          </w:p>
        </w:tc>
      </w:tr>
      <w:tr w:rsidR="00E17338" w:rsidRPr="007A0760" w:rsidTr="00274A52">
        <w:tc>
          <w:tcPr>
            <w:tcW w:w="2628" w:type="dxa"/>
          </w:tcPr>
          <w:p w:rsidR="00E17338" w:rsidRPr="007A0760" w:rsidRDefault="00E17338" w:rsidP="008F15A3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Τετ</w:t>
            </w:r>
            <w:r>
              <w:rPr>
                <w:rFonts w:ascii="Arial" w:hAnsi="Arial" w:cs="Arial"/>
                <w:bCs/>
                <w:spacing w:val="-6"/>
              </w:rPr>
              <w:t>άρτη 26</w:t>
            </w:r>
            <w:r w:rsidRPr="007A0760">
              <w:rPr>
                <w:rFonts w:ascii="Arial" w:hAnsi="Arial" w:cs="Arial"/>
                <w:bCs/>
                <w:spacing w:val="-6"/>
              </w:rPr>
              <w:t>.0</w:t>
            </w:r>
            <w:r>
              <w:rPr>
                <w:rFonts w:ascii="Arial" w:hAnsi="Arial" w:cs="Arial"/>
                <w:bCs/>
                <w:spacing w:val="-6"/>
              </w:rPr>
              <w:t>8</w:t>
            </w:r>
            <w:r w:rsidRPr="007A0760">
              <w:rPr>
                <w:rFonts w:ascii="Arial" w:hAnsi="Arial" w:cs="Arial"/>
                <w:bCs/>
                <w:spacing w:val="-6"/>
              </w:rPr>
              <w:t>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E17338" w:rsidRPr="007A0760" w:rsidRDefault="00E17338" w:rsidP="00274A52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E17338" w:rsidRPr="007A0760" w:rsidRDefault="00E17338" w:rsidP="00506BCD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Πρακτικές Εφαρμογές</w:t>
            </w:r>
          </w:p>
        </w:tc>
        <w:tc>
          <w:tcPr>
            <w:tcW w:w="2988" w:type="dxa"/>
          </w:tcPr>
          <w:p w:rsidR="00E17338" w:rsidRPr="007A0760" w:rsidRDefault="00E17338" w:rsidP="007562B6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Δικαστικός Επιμελητής</w:t>
            </w:r>
          </w:p>
        </w:tc>
      </w:tr>
      <w:tr w:rsidR="00E17338" w:rsidRPr="007A0760" w:rsidTr="00274A52">
        <w:tc>
          <w:tcPr>
            <w:tcW w:w="2628" w:type="dxa"/>
          </w:tcPr>
          <w:p w:rsidR="00E17338" w:rsidRPr="007A0760" w:rsidRDefault="00E17338" w:rsidP="008F15A3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Π</w:t>
            </w:r>
            <w:r>
              <w:rPr>
                <w:rFonts w:ascii="Arial" w:hAnsi="Arial" w:cs="Arial"/>
                <w:bCs/>
                <w:spacing w:val="-6"/>
              </w:rPr>
              <w:t>έμπτη 27.08</w:t>
            </w:r>
            <w:r w:rsidRPr="007A0760">
              <w:rPr>
                <w:rFonts w:ascii="Arial" w:hAnsi="Arial" w:cs="Arial"/>
                <w:bCs/>
                <w:spacing w:val="-6"/>
              </w:rPr>
              <w:t>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E17338" w:rsidRPr="007A0760" w:rsidRDefault="00E17338" w:rsidP="00274A52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E17338" w:rsidRPr="007A0760" w:rsidRDefault="00E17338" w:rsidP="00506BCD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Πρακτικές Εφαρμογές</w:t>
            </w:r>
          </w:p>
        </w:tc>
        <w:tc>
          <w:tcPr>
            <w:tcW w:w="2988" w:type="dxa"/>
          </w:tcPr>
          <w:p w:rsidR="00E17338" w:rsidRPr="007A0760" w:rsidRDefault="00E17338" w:rsidP="007562B6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Δικαστικός Επιμελητής</w:t>
            </w:r>
          </w:p>
        </w:tc>
      </w:tr>
      <w:tr w:rsidR="00E17338" w:rsidRPr="007A0760" w:rsidTr="00274A52">
        <w:tc>
          <w:tcPr>
            <w:tcW w:w="2628" w:type="dxa"/>
          </w:tcPr>
          <w:p w:rsidR="00E17338" w:rsidRPr="007A0760" w:rsidRDefault="00E17338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 xml:space="preserve">Παρασκευή </w:t>
            </w:r>
            <w:r>
              <w:rPr>
                <w:rFonts w:ascii="Arial" w:hAnsi="Arial" w:cs="Arial"/>
                <w:bCs/>
                <w:spacing w:val="-6"/>
              </w:rPr>
              <w:t>28.08</w:t>
            </w:r>
            <w:r w:rsidRPr="007A0760">
              <w:rPr>
                <w:rFonts w:ascii="Arial" w:hAnsi="Arial" w:cs="Arial"/>
                <w:bCs/>
                <w:spacing w:val="-6"/>
              </w:rPr>
              <w:t>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E17338" w:rsidRPr="007A0760" w:rsidRDefault="00E17338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E17338" w:rsidRPr="007A0760" w:rsidRDefault="00E17338" w:rsidP="00506BCD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Πρακτικές Εφαρμογές</w:t>
            </w:r>
          </w:p>
        </w:tc>
        <w:tc>
          <w:tcPr>
            <w:tcW w:w="2988" w:type="dxa"/>
          </w:tcPr>
          <w:p w:rsidR="00E17338" w:rsidRPr="007A0760" w:rsidRDefault="00E17338" w:rsidP="007562B6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Δικαστικός Επιμελητής</w:t>
            </w:r>
          </w:p>
        </w:tc>
      </w:tr>
    </w:tbl>
    <w:p w:rsidR="0064193C" w:rsidRDefault="0064193C" w:rsidP="0064193C">
      <w:pPr>
        <w:rPr>
          <w:rFonts w:ascii="Arial" w:hAnsi="Arial" w:cs="Arial"/>
          <w:b/>
          <w:bCs/>
          <w:spacing w:val="-6"/>
          <w:u w:val="single"/>
        </w:rPr>
      </w:pPr>
    </w:p>
    <w:p w:rsidR="00C9728F" w:rsidRDefault="00C9728F" w:rsidP="006252D9">
      <w:pPr>
        <w:rPr>
          <w:rFonts w:ascii="Arial" w:hAnsi="Arial" w:cs="Arial"/>
          <w:b/>
          <w:bCs/>
          <w:spacing w:val="-6"/>
          <w:u w:val="single"/>
        </w:rPr>
      </w:pPr>
    </w:p>
    <w:p w:rsidR="00C9728F" w:rsidRDefault="00C9728F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C9728F" w:rsidRDefault="00C9728F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C9728F" w:rsidRDefault="00C9728F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</w:p>
    <w:p w:rsidR="0064193C" w:rsidRPr="00387EE8" w:rsidRDefault="0064193C" w:rsidP="0064193C">
      <w:pPr>
        <w:jc w:val="center"/>
        <w:rPr>
          <w:rFonts w:ascii="Arial" w:hAnsi="Arial" w:cs="Arial"/>
          <w:b/>
          <w:bCs/>
          <w:spacing w:val="-6"/>
          <w:u w:val="single"/>
        </w:rPr>
      </w:pPr>
      <w:r w:rsidRPr="00387EE8">
        <w:rPr>
          <w:rFonts w:ascii="Arial" w:hAnsi="Arial" w:cs="Arial"/>
          <w:b/>
          <w:bCs/>
          <w:spacing w:val="-6"/>
          <w:u w:val="single"/>
        </w:rPr>
        <w:t>3</w:t>
      </w:r>
      <w:r w:rsidRPr="00387EE8">
        <w:rPr>
          <w:rFonts w:ascii="Arial" w:hAnsi="Arial" w:cs="Arial"/>
          <w:b/>
          <w:bCs/>
          <w:spacing w:val="-6"/>
          <w:u w:val="single"/>
          <w:vertAlign w:val="superscript"/>
        </w:rPr>
        <w:t>η</w:t>
      </w:r>
      <w:r w:rsidRPr="00387EE8">
        <w:rPr>
          <w:rFonts w:ascii="Arial" w:hAnsi="Arial" w:cs="Arial"/>
          <w:b/>
          <w:bCs/>
          <w:spacing w:val="-6"/>
          <w:u w:val="single"/>
        </w:rPr>
        <w:t xml:space="preserve"> Περίοδος</w:t>
      </w:r>
    </w:p>
    <w:p w:rsidR="0064193C" w:rsidRPr="00387EE8" w:rsidRDefault="0064193C" w:rsidP="0064193C">
      <w:pPr>
        <w:rPr>
          <w:rFonts w:ascii="Arial" w:hAnsi="Arial" w:cs="Arial"/>
          <w:b/>
          <w:bCs/>
          <w:spacing w:val="-6"/>
          <w:u w:val="single"/>
        </w:rPr>
      </w:pPr>
    </w:p>
    <w:p w:rsidR="0064193C" w:rsidRPr="00387EE8" w:rsidRDefault="0064193C" w:rsidP="0064193C">
      <w:pPr>
        <w:rPr>
          <w:rFonts w:ascii="Arial" w:hAnsi="Arial" w:cs="Arial"/>
          <w:b/>
          <w:bCs/>
          <w:spacing w:val="-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620"/>
        <w:gridCol w:w="1800"/>
      </w:tblGrid>
      <w:tr w:rsidR="0064193C" w:rsidRPr="007A0760" w:rsidTr="00274A52">
        <w:tc>
          <w:tcPr>
            <w:tcW w:w="2808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Ημερομηνία</w:t>
            </w:r>
          </w:p>
        </w:tc>
        <w:tc>
          <w:tcPr>
            <w:tcW w:w="1620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Ώρα</w:t>
            </w:r>
          </w:p>
        </w:tc>
        <w:tc>
          <w:tcPr>
            <w:tcW w:w="1620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Μάθημα</w:t>
            </w:r>
          </w:p>
        </w:tc>
        <w:tc>
          <w:tcPr>
            <w:tcW w:w="1800" w:type="dxa"/>
          </w:tcPr>
          <w:p w:rsidR="0064193C" w:rsidRPr="007A0760" w:rsidRDefault="0064193C" w:rsidP="00274A52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A0760">
              <w:rPr>
                <w:rFonts w:ascii="Arial" w:hAnsi="Arial" w:cs="Arial"/>
                <w:b/>
                <w:bCs/>
                <w:spacing w:val="-6"/>
              </w:rPr>
              <w:t>Διδάσκοντες</w:t>
            </w:r>
          </w:p>
        </w:tc>
      </w:tr>
      <w:tr w:rsidR="0064193C" w:rsidRPr="007A0760" w:rsidTr="00274A52">
        <w:trPr>
          <w:trHeight w:val="290"/>
        </w:trPr>
        <w:tc>
          <w:tcPr>
            <w:tcW w:w="2808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  <w:tc>
          <w:tcPr>
            <w:tcW w:w="1620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  <w:tc>
          <w:tcPr>
            <w:tcW w:w="1620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  <w:tc>
          <w:tcPr>
            <w:tcW w:w="1800" w:type="dxa"/>
          </w:tcPr>
          <w:p w:rsidR="0064193C" w:rsidRPr="007A0760" w:rsidRDefault="0064193C" w:rsidP="00274A52">
            <w:pPr>
              <w:rPr>
                <w:rFonts w:ascii="Arial" w:hAnsi="Arial" w:cs="Arial"/>
                <w:b/>
                <w:bCs/>
                <w:spacing w:val="-6"/>
                <w:u w:val="single"/>
              </w:rPr>
            </w:pPr>
          </w:p>
        </w:tc>
      </w:tr>
      <w:tr w:rsidR="0064193C" w:rsidRPr="007A0760" w:rsidTr="00274A52">
        <w:tc>
          <w:tcPr>
            <w:tcW w:w="2808" w:type="dxa"/>
          </w:tcPr>
          <w:p w:rsidR="0064193C" w:rsidRPr="005D1051" w:rsidRDefault="00274A52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Δευτέρα </w:t>
            </w:r>
            <w:r w:rsidR="008F15A3">
              <w:rPr>
                <w:rFonts w:ascii="Arial" w:hAnsi="Arial" w:cs="Arial"/>
                <w:bCs/>
                <w:spacing w:val="-6"/>
              </w:rPr>
              <w:t>31</w:t>
            </w:r>
            <w:r w:rsidR="0064193C">
              <w:rPr>
                <w:rFonts w:ascii="Arial" w:hAnsi="Arial" w:cs="Arial"/>
                <w:bCs/>
                <w:spacing w:val="-6"/>
              </w:rPr>
              <w:t>.0</w:t>
            </w:r>
            <w:r w:rsidR="008F15A3">
              <w:rPr>
                <w:rFonts w:ascii="Arial" w:hAnsi="Arial" w:cs="Arial"/>
                <w:bCs/>
                <w:spacing w:val="-6"/>
              </w:rPr>
              <w:t>8</w:t>
            </w:r>
            <w:r w:rsidR="0064193C">
              <w:rPr>
                <w:rFonts w:ascii="Arial" w:hAnsi="Arial" w:cs="Arial"/>
                <w:bCs/>
                <w:spacing w:val="-6"/>
              </w:rPr>
              <w:t>.201</w:t>
            </w:r>
            <w:r w:rsidR="008F15A3"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64193C" w:rsidRPr="005D1051" w:rsidRDefault="0064193C" w:rsidP="00274A52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64193C" w:rsidRPr="00D036BF" w:rsidRDefault="00D036BF" w:rsidP="008C5D44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Ευρωπαϊκοί Κανονισμοί</w:t>
            </w:r>
          </w:p>
        </w:tc>
        <w:tc>
          <w:tcPr>
            <w:tcW w:w="1800" w:type="dxa"/>
          </w:tcPr>
          <w:p w:rsidR="0064193C" w:rsidRPr="005D1051" w:rsidRDefault="000172E4" w:rsidP="00274A52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Γεώργιος Παπαγεωργίου</w:t>
            </w:r>
          </w:p>
        </w:tc>
      </w:tr>
      <w:tr w:rsidR="00D036BF" w:rsidRPr="007A0760" w:rsidTr="00274A52">
        <w:tc>
          <w:tcPr>
            <w:tcW w:w="2808" w:type="dxa"/>
          </w:tcPr>
          <w:p w:rsidR="00D036BF" w:rsidRPr="007A0760" w:rsidRDefault="00D036BF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 xml:space="preserve">Τρίτη </w:t>
            </w:r>
            <w:r>
              <w:rPr>
                <w:rFonts w:ascii="Arial" w:hAnsi="Arial" w:cs="Arial"/>
                <w:bCs/>
                <w:spacing w:val="-6"/>
              </w:rPr>
              <w:t>01</w:t>
            </w:r>
            <w:r w:rsidRPr="007A0760">
              <w:rPr>
                <w:rFonts w:ascii="Arial" w:hAnsi="Arial" w:cs="Arial"/>
                <w:bCs/>
                <w:spacing w:val="-6"/>
              </w:rPr>
              <w:t>.09.201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D036BF" w:rsidRPr="007A0760" w:rsidRDefault="00D036BF" w:rsidP="00274A52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D036BF" w:rsidRPr="00D036BF" w:rsidRDefault="00D036BF" w:rsidP="001779C5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Ευρωπαϊκοί Κανονισμοί</w:t>
            </w:r>
          </w:p>
        </w:tc>
        <w:tc>
          <w:tcPr>
            <w:tcW w:w="1800" w:type="dxa"/>
          </w:tcPr>
          <w:p w:rsidR="00D036BF" w:rsidRPr="005D1051" w:rsidRDefault="000172E4" w:rsidP="001779C5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Γεώργιος Παπαγεωργίου</w:t>
            </w:r>
          </w:p>
        </w:tc>
      </w:tr>
      <w:tr w:rsidR="00D036BF" w:rsidRPr="007A0760" w:rsidTr="00274A52">
        <w:tc>
          <w:tcPr>
            <w:tcW w:w="2808" w:type="dxa"/>
          </w:tcPr>
          <w:p w:rsidR="00D036BF" w:rsidRPr="007A0760" w:rsidRDefault="00D036BF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Τετάρτη 0</w:t>
            </w:r>
            <w:r>
              <w:rPr>
                <w:rFonts w:ascii="Arial" w:hAnsi="Arial" w:cs="Arial"/>
                <w:bCs/>
                <w:spacing w:val="-6"/>
              </w:rPr>
              <w:t>2</w:t>
            </w:r>
            <w:r w:rsidRPr="007A0760">
              <w:rPr>
                <w:rFonts w:ascii="Arial" w:hAnsi="Arial" w:cs="Arial"/>
                <w:bCs/>
                <w:spacing w:val="-6"/>
              </w:rPr>
              <w:t>.09.201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D036BF" w:rsidRPr="007A0760" w:rsidRDefault="00D036BF" w:rsidP="00274A52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17:00 - 21:00</w:t>
            </w:r>
          </w:p>
        </w:tc>
        <w:tc>
          <w:tcPr>
            <w:tcW w:w="1620" w:type="dxa"/>
          </w:tcPr>
          <w:p w:rsidR="00D036BF" w:rsidRPr="007A0760" w:rsidRDefault="000172E4" w:rsidP="00274A52">
            <w:pPr>
              <w:jc w:val="center"/>
              <w:rPr>
                <w:rFonts w:ascii="Arial" w:hAnsi="Arial" w:cs="Arial"/>
                <w:bCs/>
                <w:spacing w:val="-6"/>
              </w:rPr>
            </w:pPr>
            <w:proofErr w:type="spellStart"/>
            <w:r>
              <w:rPr>
                <w:rFonts w:ascii="Arial" w:hAnsi="Arial" w:cs="Arial"/>
                <w:bCs/>
                <w:spacing w:val="-6"/>
              </w:rPr>
              <w:t>Κ.Πολ.Δικ</w:t>
            </w:r>
            <w:proofErr w:type="spellEnd"/>
          </w:p>
        </w:tc>
        <w:tc>
          <w:tcPr>
            <w:tcW w:w="1800" w:type="dxa"/>
          </w:tcPr>
          <w:p w:rsidR="00D036BF" w:rsidRPr="000172E4" w:rsidRDefault="000172E4" w:rsidP="00274A52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Δημήτριος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Τσικρικάς</w:t>
            </w:r>
            <w:proofErr w:type="spellEnd"/>
          </w:p>
        </w:tc>
      </w:tr>
      <w:tr w:rsidR="000172E4" w:rsidRPr="007A0760" w:rsidTr="00274A52">
        <w:tc>
          <w:tcPr>
            <w:tcW w:w="2808" w:type="dxa"/>
          </w:tcPr>
          <w:p w:rsidR="000172E4" w:rsidRPr="007A0760" w:rsidRDefault="000172E4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Πέμπτη</w:t>
            </w:r>
            <w:r w:rsidRPr="007A0760">
              <w:rPr>
                <w:rFonts w:ascii="Arial" w:hAnsi="Arial" w:cs="Arial"/>
                <w:bCs/>
                <w:spacing w:val="-6"/>
              </w:rPr>
              <w:t xml:space="preserve"> 0</w:t>
            </w:r>
            <w:r>
              <w:rPr>
                <w:rFonts w:ascii="Arial" w:hAnsi="Arial" w:cs="Arial"/>
                <w:bCs/>
                <w:spacing w:val="-6"/>
              </w:rPr>
              <w:t>3</w:t>
            </w:r>
            <w:r w:rsidRPr="007A0760">
              <w:rPr>
                <w:rFonts w:ascii="Arial" w:hAnsi="Arial" w:cs="Arial"/>
                <w:bCs/>
                <w:spacing w:val="-6"/>
              </w:rPr>
              <w:t>.09.201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0172E4" w:rsidRPr="007A0760" w:rsidRDefault="000172E4" w:rsidP="00274A52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0172E4" w:rsidRPr="007A0760" w:rsidRDefault="000172E4" w:rsidP="00506BCD">
            <w:pPr>
              <w:jc w:val="center"/>
              <w:rPr>
                <w:rFonts w:ascii="Arial" w:hAnsi="Arial" w:cs="Arial"/>
                <w:bCs/>
                <w:spacing w:val="-6"/>
              </w:rPr>
            </w:pPr>
            <w:proofErr w:type="spellStart"/>
            <w:r>
              <w:rPr>
                <w:rFonts w:ascii="Arial" w:hAnsi="Arial" w:cs="Arial"/>
                <w:bCs/>
                <w:spacing w:val="-6"/>
              </w:rPr>
              <w:t>Κ.Πολ.Δικ</w:t>
            </w:r>
            <w:proofErr w:type="spellEnd"/>
          </w:p>
        </w:tc>
        <w:tc>
          <w:tcPr>
            <w:tcW w:w="1800" w:type="dxa"/>
          </w:tcPr>
          <w:p w:rsidR="000172E4" w:rsidRPr="000172E4" w:rsidRDefault="000172E4" w:rsidP="00506BCD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Δημήτριος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Τσικρικάς</w:t>
            </w:r>
            <w:proofErr w:type="spellEnd"/>
          </w:p>
        </w:tc>
      </w:tr>
      <w:tr w:rsidR="00E17338" w:rsidRPr="007A0760" w:rsidTr="00274A52">
        <w:tc>
          <w:tcPr>
            <w:tcW w:w="2808" w:type="dxa"/>
          </w:tcPr>
          <w:p w:rsidR="00E17338" w:rsidRPr="007A0760" w:rsidRDefault="00E17338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Παρασκευή 04</w:t>
            </w:r>
            <w:r w:rsidRPr="007A0760">
              <w:rPr>
                <w:rFonts w:ascii="Arial" w:hAnsi="Arial" w:cs="Arial"/>
                <w:bCs/>
                <w:spacing w:val="-6"/>
              </w:rPr>
              <w:t>.09.201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E17338" w:rsidRPr="007A0760" w:rsidRDefault="00E17338" w:rsidP="00274A52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E17338" w:rsidRPr="007A0760" w:rsidRDefault="00E17338" w:rsidP="00274A52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Πρακτικές Εφαρμογές</w:t>
            </w:r>
          </w:p>
        </w:tc>
        <w:tc>
          <w:tcPr>
            <w:tcW w:w="1800" w:type="dxa"/>
          </w:tcPr>
          <w:p w:rsidR="00E17338" w:rsidRPr="007A0760" w:rsidRDefault="00E17338" w:rsidP="007562B6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Δικαστικός Επιμελητής</w:t>
            </w:r>
          </w:p>
        </w:tc>
      </w:tr>
    </w:tbl>
    <w:p w:rsidR="0064193C" w:rsidRDefault="0064193C" w:rsidP="0064193C">
      <w:pPr>
        <w:jc w:val="both"/>
        <w:rPr>
          <w:rFonts w:ascii="Arial" w:hAnsi="Arial" w:cs="Arial"/>
          <w:bCs/>
          <w:spacing w:val="-6"/>
        </w:rPr>
      </w:pPr>
    </w:p>
    <w:p w:rsidR="001513AE" w:rsidRDefault="001513AE" w:rsidP="0064193C">
      <w:pPr>
        <w:jc w:val="both"/>
        <w:rPr>
          <w:rFonts w:ascii="Arial" w:hAnsi="Arial" w:cs="Arial"/>
          <w:bCs/>
          <w:spacing w:val="-6"/>
        </w:rPr>
      </w:pPr>
    </w:p>
    <w:p w:rsidR="001513AE" w:rsidRDefault="001513AE" w:rsidP="0064193C">
      <w:pPr>
        <w:jc w:val="both"/>
        <w:rPr>
          <w:rFonts w:ascii="Arial" w:hAnsi="Arial" w:cs="Arial"/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620"/>
        <w:gridCol w:w="1800"/>
      </w:tblGrid>
      <w:tr w:rsidR="00D036BF" w:rsidRPr="007A0760" w:rsidTr="00A67DA9">
        <w:tc>
          <w:tcPr>
            <w:tcW w:w="2808" w:type="dxa"/>
          </w:tcPr>
          <w:p w:rsidR="00D036BF" w:rsidRPr="007A0760" w:rsidRDefault="00D036BF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Δευτέρα 07</w:t>
            </w:r>
            <w:r w:rsidRPr="007A0760">
              <w:rPr>
                <w:rFonts w:ascii="Arial" w:hAnsi="Arial" w:cs="Arial"/>
                <w:bCs/>
                <w:spacing w:val="-6"/>
              </w:rPr>
              <w:t>.09.201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D036BF" w:rsidRPr="007A0760" w:rsidRDefault="00D036BF" w:rsidP="00A67DA9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>
              <w:rPr>
                <w:rFonts w:ascii="Arial" w:hAnsi="Arial" w:cs="Arial"/>
                <w:bCs/>
                <w:spacing w:val="-6"/>
              </w:rPr>
              <w:t>17:00 – 21:00</w:t>
            </w:r>
          </w:p>
        </w:tc>
        <w:tc>
          <w:tcPr>
            <w:tcW w:w="1620" w:type="dxa"/>
          </w:tcPr>
          <w:p w:rsidR="00D036BF" w:rsidRPr="007A0760" w:rsidRDefault="00D036BF" w:rsidP="001779C5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Αστικό Δίκαιο</w:t>
            </w:r>
          </w:p>
        </w:tc>
        <w:tc>
          <w:tcPr>
            <w:tcW w:w="1800" w:type="dxa"/>
          </w:tcPr>
          <w:p w:rsidR="00D036BF" w:rsidRPr="007A0760" w:rsidRDefault="00D036BF" w:rsidP="001779C5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Δημήτριος Λιάπης</w:t>
            </w:r>
          </w:p>
        </w:tc>
      </w:tr>
      <w:tr w:rsidR="00D036BF" w:rsidRPr="007A0760" w:rsidTr="00A67DA9">
        <w:tc>
          <w:tcPr>
            <w:tcW w:w="2808" w:type="dxa"/>
          </w:tcPr>
          <w:p w:rsidR="00D036BF" w:rsidRPr="007A0760" w:rsidRDefault="00D036BF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Τρίτη 08</w:t>
            </w:r>
            <w:r w:rsidRPr="007A0760">
              <w:rPr>
                <w:rFonts w:ascii="Arial" w:hAnsi="Arial" w:cs="Arial"/>
                <w:bCs/>
                <w:spacing w:val="-6"/>
              </w:rPr>
              <w:t>.09.201</w:t>
            </w:r>
            <w:r>
              <w:rPr>
                <w:rFonts w:ascii="Arial" w:hAnsi="Arial" w:cs="Arial"/>
                <w:bCs/>
                <w:spacing w:val="-6"/>
              </w:rPr>
              <w:t>5</w:t>
            </w:r>
          </w:p>
        </w:tc>
        <w:tc>
          <w:tcPr>
            <w:tcW w:w="1620" w:type="dxa"/>
          </w:tcPr>
          <w:p w:rsidR="00D036BF" w:rsidRPr="007A0760" w:rsidRDefault="00D036BF" w:rsidP="00A67DA9">
            <w:pPr>
              <w:jc w:val="center"/>
              <w:rPr>
                <w:rFonts w:ascii="Arial" w:hAnsi="Arial" w:cs="Arial"/>
                <w:b/>
                <w:bCs/>
                <w:spacing w:val="-6"/>
                <w:u w:val="single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>17:00 – 2</w:t>
            </w:r>
            <w:r>
              <w:rPr>
                <w:rFonts w:ascii="Arial" w:hAnsi="Arial" w:cs="Arial"/>
                <w:bCs/>
                <w:spacing w:val="-6"/>
              </w:rPr>
              <w:t>1</w:t>
            </w:r>
            <w:r w:rsidRPr="007A0760">
              <w:rPr>
                <w:rFonts w:ascii="Arial" w:hAnsi="Arial" w:cs="Arial"/>
                <w:bCs/>
                <w:spacing w:val="-6"/>
              </w:rPr>
              <w:t>:00</w:t>
            </w:r>
          </w:p>
        </w:tc>
        <w:tc>
          <w:tcPr>
            <w:tcW w:w="1620" w:type="dxa"/>
          </w:tcPr>
          <w:p w:rsidR="00D036BF" w:rsidRPr="007A0760" w:rsidRDefault="00D036BF" w:rsidP="001779C5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Αστικό Δίκαιο</w:t>
            </w:r>
          </w:p>
        </w:tc>
        <w:tc>
          <w:tcPr>
            <w:tcW w:w="1800" w:type="dxa"/>
          </w:tcPr>
          <w:p w:rsidR="00D036BF" w:rsidRPr="007A0760" w:rsidRDefault="00D036BF" w:rsidP="001779C5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Δημήτριος Λιάπης</w:t>
            </w:r>
          </w:p>
        </w:tc>
      </w:tr>
      <w:tr w:rsidR="00E17338" w:rsidRPr="007A0760" w:rsidTr="00A67DA9">
        <w:tc>
          <w:tcPr>
            <w:tcW w:w="2808" w:type="dxa"/>
          </w:tcPr>
          <w:p w:rsidR="00E17338" w:rsidRPr="007A0760" w:rsidRDefault="00E17338" w:rsidP="008F15A3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Τετάρτη 09.09.2015</w:t>
            </w:r>
          </w:p>
        </w:tc>
        <w:tc>
          <w:tcPr>
            <w:tcW w:w="1620" w:type="dxa"/>
          </w:tcPr>
          <w:p w:rsidR="00E17338" w:rsidRPr="007A0760" w:rsidRDefault="00E17338" w:rsidP="00E17338">
            <w:pPr>
              <w:rPr>
                <w:rFonts w:ascii="Arial" w:hAnsi="Arial" w:cs="Arial"/>
                <w:bCs/>
                <w:spacing w:val="-6"/>
              </w:rPr>
            </w:pPr>
            <w:r w:rsidRPr="007A0760">
              <w:rPr>
                <w:rFonts w:ascii="Arial" w:hAnsi="Arial" w:cs="Arial"/>
                <w:bCs/>
                <w:spacing w:val="-6"/>
              </w:rPr>
              <w:t xml:space="preserve">17:00 – </w:t>
            </w:r>
            <w:r>
              <w:rPr>
                <w:rFonts w:ascii="Arial" w:hAnsi="Arial" w:cs="Arial"/>
                <w:bCs/>
                <w:spacing w:val="-6"/>
              </w:rPr>
              <w:t>19</w:t>
            </w:r>
            <w:r w:rsidRPr="007A0760">
              <w:rPr>
                <w:rFonts w:ascii="Arial" w:hAnsi="Arial" w:cs="Arial"/>
                <w:bCs/>
                <w:spacing w:val="-6"/>
              </w:rPr>
              <w:t>:00</w:t>
            </w:r>
          </w:p>
        </w:tc>
        <w:tc>
          <w:tcPr>
            <w:tcW w:w="1620" w:type="dxa"/>
          </w:tcPr>
          <w:p w:rsidR="00E17338" w:rsidRPr="007A0760" w:rsidRDefault="00E17338" w:rsidP="006252D9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Πρακτικές Εφαρμογές</w:t>
            </w:r>
          </w:p>
        </w:tc>
        <w:tc>
          <w:tcPr>
            <w:tcW w:w="1800" w:type="dxa"/>
          </w:tcPr>
          <w:p w:rsidR="00E17338" w:rsidRPr="007A0760" w:rsidRDefault="00E17338" w:rsidP="007562B6">
            <w:pPr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Δικαστικός Επιμελητής</w:t>
            </w:r>
          </w:p>
        </w:tc>
      </w:tr>
    </w:tbl>
    <w:p w:rsidR="001513AE" w:rsidRDefault="001513AE" w:rsidP="0064193C">
      <w:pPr>
        <w:jc w:val="both"/>
        <w:rPr>
          <w:rFonts w:ascii="Arial" w:hAnsi="Arial" w:cs="Arial"/>
          <w:bCs/>
          <w:spacing w:val="-6"/>
        </w:rPr>
      </w:pPr>
    </w:p>
    <w:p w:rsidR="0064193C" w:rsidRDefault="0064193C" w:rsidP="0064193C">
      <w:pPr>
        <w:jc w:val="both"/>
        <w:rPr>
          <w:rFonts w:ascii="Arial" w:hAnsi="Arial" w:cs="Arial"/>
          <w:bCs/>
          <w:spacing w:val="-6"/>
        </w:rPr>
      </w:pPr>
    </w:p>
    <w:p w:rsidR="001513AE" w:rsidRDefault="001513AE" w:rsidP="001513AE">
      <w:pPr>
        <w:jc w:val="both"/>
        <w:rPr>
          <w:rFonts w:ascii="Arial" w:hAnsi="Arial" w:cs="Arial"/>
          <w:bCs/>
          <w:spacing w:val="-6"/>
        </w:rPr>
      </w:pPr>
      <w:r w:rsidRPr="00387EE8">
        <w:rPr>
          <w:rFonts w:ascii="Arial" w:hAnsi="Arial" w:cs="Arial"/>
          <w:bCs/>
          <w:spacing w:val="-6"/>
        </w:rPr>
        <w:t xml:space="preserve">Οι Πανεπιστημιακοί </w:t>
      </w:r>
      <w:r>
        <w:rPr>
          <w:rFonts w:ascii="Arial" w:hAnsi="Arial" w:cs="Arial"/>
          <w:bCs/>
          <w:spacing w:val="-6"/>
        </w:rPr>
        <w:t xml:space="preserve">καθώς και ο Δικαστικός Λειτουργός </w:t>
      </w:r>
      <w:r w:rsidRPr="00387EE8">
        <w:rPr>
          <w:rFonts w:ascii="Arial" w:hAnsi="Arial" w:cs="Arial"/>
          <w:bCs/>
          <w:spacing w:val="-6"/>
        </w:rPr>
        <w:t xml:space="preserve">που θα διδάξουν είναι οι </w:t>
      </w:r>
      <w:proofErr w:type="spellStart"/>
      <w:r w:rsidRPr="00387EE8">
        <w:rPr>
          <w:rFonts w:ascii="Arial" w:hAnsi="Arial" w:cs="Arial"/>
          <w:bCs/>
          <w:spacing w:val="-6"/>
        </w:rPr>
        <w:t>κ.κ</w:t>
      </w:r>
      <w:proofErr w:type="spellEnd"/>
      <w:r w:rsidRPr="00387EE8">
        <w:rPr>
          <w:rFonts w:ascii="Arial" w:hAnsi="Arial" w:cs="Arial"/>
          <w:bCs/>
          <w:spacing w:val="-6"/>
        </w:rPr>
        <w:t>.</w:t>
      </w:r>
      <w:r>
        <w:rPr>
          <w:rFonts w:ascii="Arial" w:hAnsi="Arial" w:cs="Arial"/>
          <w:bCs/>
          <w:spacing w:val="-6"/>
        </w:rPr>
        <w:t>:</w:t>
      </w:r>
    </w:p>
    <w:p w:rsidR="001513AE" w:rsidRDefault="001513AE" w:rsidP="001513AE">
      <w:pPr>
        <w:jc w:val="both"/>
        <w:rPr>
          <w:rFonts w:ascii="Arial" w:hAnsi="Arial" w:cs="Arial"/>
          <w:bCs/>
          <w:spacing w:val="-6"/>
        </w:rPr>
      </w:pPr>
    </w:p>
    <w:p w:rsidR="001513AE" w:rsidRDefault="001513AE" w:rsidP="001513AE">
      <w:pPr>
        <w:numPr>
          <w:ilvl w:val="0"/>
          <w:numId w:val="1"/>
        </w:numPr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Αστικό Δίκαιο: Δημήτριος Λιάπης,</w:t>
      </w:r>
      <w:r w:rsidRPr="00D11E81">
        <w:rPr>
          <w:rFonts w:ascii="Arial" w:hAnsi="Arial" w:cs="Arial"/>
          <w:bCs/>
          <w:spacing w:val="-6"/>
        </w:rPr>
        <w:t xml:space="preserve"> </w:t>
      </w:r>
      <w:r w:rsidR="00CE47ED">
        <w:rPr>
          <w:rFonts w:ascii="Arial" w:hAnsi="Arial" w:cs="Arial"/>
          <w:bCs/>
          <w:spacing w:val="-6"/>
        </w:rPr>
        <w:t>επίκουρος Κ</w:t>
      </w:r>
      <w:r>
        <w:rPr>
          <w:rFonts w:ascii="Arial" w:hAnsi="Arial" w:cs="Arial"/>
          <w:bCs/>
          <w:spacing w:val="-6"/>
        </w:rPr>
        <w:t>αθηγητής Αστικού Δικαίου του Νομικού Τμήματος της Νομικής Σχολής του Πανεπιστημίου Αθηνών.</w:t>
      </w:r>
    </w:p>
    <w:p w:rsidR="00D036BF" w:rsidRDefault="001513AE" w:rsidP="001513AE">
      <w:pPr>
        <w:numPr>
          <w:ilvl w:val="0"/>
          <w:numId w:val="1"/>
        </w:numPr>
        <w:jc w:val="both"/>
        <w:rPr>
          <w:rFonts w:ascii="Arial" w:hAnsi="Arial" w:cs="Arial"/>
          <w:bCs/>
          <w:spacing w:val="-6"/>
        </w:rPr>
      </w:pPr>
      <w:r w:rsidRPr="00D036BF">
        <w:rPr>
          <w:rFonts w:ascii="Arial" w:hAnsi="Arial" w:cs="Arial"/>
          <w:bCs/>
          <w:spacing w:val="-6"/>
        </w:rPr>
        <w:t>Κώδικα</w:t>
      </w:r>
      <w:r w:rsidR="001321DD" w:rsidRPr="00D036BF">
        <w:rPr>
          <w:rFonts w:ascii="Arial" w:hAnsi="Arial" w:cs="Arial"/>
          <w:bCs/>
          <w:spacing w:val="-6"/>
        </w:rPr>
        <w:t>ς</w:t>
      </w:r>
      <w:r w:rsidRPr="00D036BF">
        <w:rPr>
          <w:rFonts w:ascii="Arial" w:hAnsi="Arial" w:cs="Arial"/>
          <w:bCs/>
          <w:spacing w:val="-6"/>
        </w:rPr>
        <w:t xml:space="preserve"> Πολιτικής Δικονομίας: Δημήτριος </w:t>
      </w:r>
      <w:proofErr w:type="spellStart"/>
      <w:r w:rsidRPr="00D036BF">
        <w:rPr>
          <w:rFonts w:ascii="Arial" w:hAnsi="Arial" w:cs="Arial"/>
          <w:bCs/>
          <w:spacing w:val="-6"/>
        </w:rPr>
        <w:t>Τσικρικάς</w:t>
      </w:r>
      <w:proofErr w:type="spellEnd"/>
      <w:r w:rsidRPr="00D036BF">
        <w:rPr>
          <w:rFonts w:ascii="Arial" w:hAnsi="Arial" w:cs="Arial"/>
          <w:bCs/>
          <w:spacing w:val="-6"/>
        </w:rPr>
        <w:t>, Καθηγητ</w:t>
      </w:r>
      <w:r w:rsidR="005D6E84" w:rsidRPr="00D036BF">
        <w:rPr>
          <w:rFonts w:ascii="Arial" w:hAnsi="Arial" w:cs="Arial"/>
          <w:bCs/>
          <w:spacing w:val="-6"/>
        </w:rPr>
        <w:t>ή</w:t>
      </w:r>
      <w:r w:rsidRPr="00D036BF">
        <w:rPr>
          <w:rFonts w:ascii="Arial" w:hAnsi="Arial" w:cs="Arial"/>
          <w:bCs/>
          <w:spacing w:val="-6"/>
        </w:rPr>
        <w:t>ς του Νομικού  Τμήματος της Νομικής Σχολής του Εθνικού και Καποδιστριακού Πανεπιστημίου Αθηνών</w:t>
      </w:r>
      <w:r w:rsidR="00D036BF">
        <w:rPr>
          <w:rFonts w:ascii="Arial" w:hAnsi="Arial" w:cs="Arial"/>
          <w:bCs/>
          <w:spacing w:val="-6"/>
        </w:rPr>
        <w:t>.</w:t>
      </w:r>
      <w:r w:rsidRPr="00D036BF">
        <w:rPr>
          <w:rFonts w:ascii="Arial" w:hAnsi="Arial" w:cs="Arial"/>
          <w:bCs/>
          <w:spacing w:val="-6"/>
        </w:rPr>
        <w:t xml:space="preserve"> </w:t>
      </w:r>
    </w:p>
    <w:p w:rsidR="001513AE" w:rsidRPr="00D036BF" w:rsidRDefault="001513AE" w:rsidP="001513AE">
      <w:pPr>
        <w:numPr>
          <w:ilvl w:val="0"/>
          <w:numId w:val="1"/>
        </w:numPr>
        <w:jc w:val="both"/>
        <w:rPr>
          <w:rFonts w:ascii="Arial" w:hAnsi="Arial" w:cs="Arial"/>
          <w:bCs/>
          <w:spacing w:val="-6"/>
        </w:rPr>
      </w:pPr>
      <w:r w:rsidRPr="00D036BF">
        <w:rPr>
          <w:rFonts w:ascii="Arial" w:hAnsi="Arial" w:cs="Arial"/>
          <w:bCs/>
          <w:spacing w:val="-6"/>
        </w:rPr>
        <w:t>Κώδικας Πολιτικής Δικονομίας – Ευρωπαϊκοί Κανονισμοί: Γεώργιος Παπαγεωργίου, Εφέτης Αθηνών.</w:t>
      </w:r>
    </w:p>
    <w:p w:rsidR="00F752FF" w:rsidRDefault="001513AE" w:rsidP="00F752FF">
      <w:pPr>
        <w:numPr>
          <w:ilvl w:val="0"/>
          <w:numId w:val="1"/>
        </w:numPr>
        <w:jc w:val="both"/>
        <w:rPr>
          <w:rFonts w:ascii="Arial" w:hAnsi="Arial" w:cs="Arial"/>
          <w:bCs/>
          <w:spacing w:val="-6"/>
        </w:rPr>
      </w:pPr>
      <w:r w:rsidRPr="00F752FF">
        <w:rPr>
          <w:rFonts w:ascii="Arial" w:hAnsi="Arial" w:cs="Arial"/>
          <w:bCs/>
          <w:spacing w:val="-6"/>
        </w:rPr>
        <w:t xml:space="preserve">Πρακτικές εφαρμογές: </w:t>
      </w:r>
      <w:r w:rsidR="00F752FF">
        <w:rPr>
          <w:rFonts w:ascii="Arial" w:hAnsi="Arial" w:cs="Arial"/>
          <w:bCs/>
          <w:spacing w:val="-6"/>
        </w:rPr>
        <w:t>Θ</w:t>
      </w:r>
      <w:r w:rsidR="00F752FF" w:rsidRPr="00387EE8">
        <w:rPr>
          <w:rFonts w:ascii="Arial" w:hAnsi="Arial" w:cs="Arial"/>
          <w:bCs/>
          <w:spacing w:val="-6"/>
        </w:rPr>
        <w:t xml:space="preserve">α τις διδάξουν οι Δικαστικοί Επιμελητές </w:t>
      </w:r>
      <w:proofErr w:type="spellStart"/>
      <w:r w:rsidR="00F752FF" w:rsidRPr="00387EE8">
        <w:rPr>
          <w:rFonts w:ascii="Arial" w:hAnsi="Arial" w:cs="Arial"/>
          <w:bCs/>
          <w:spacing w:val="-6"/>
        </w:rPr>
        <w:t>κ.κ</w:t>
      </w:r>
      <w:proofErr w:type="spellEnd"/>
      <w:r w:rsidR="00F752FF" w:rsidRPr="00387EE8">
        <w:rPr>
          <w:rFonts w:ascii="Arial" w:hAnsi="Arial" w:cs="Arial"/>
          <w:bCs/>
          <w:spacing w:val="-6"/>
        </w:rPr>
        <w:t xml:space="preserve">. </w:t>
      </w:r>
      <w:r w:rsidR="00F752FF">
        <w:rPr>
          <w:rFonts w:ascii="Arial" w:hAnsi="Arial" w:cs="Arial"/>
          <w:bCs/>
          <w:spacing w:val="-6"/>
        </w:rPr>
        <w:t xml:space="preserve">Ευθύμιος </w:t>
      </w:r>
      <w:proofErr w:type="spellStart"/>
      <w:r w:rsidR="00F752FF">
        <w:rPr>
          <w:rFonts w:ascii="Arial" w:hAnsi="Arial" w:cs="Arial"/>
          <w:bCs/>
          <w:spacing w:val="-6"/>
        </w:rPr>
        <w:t>Πρεκετές</w:t>
      </w:r>
      <w:proofErr w:type="spellEnd"/>
      <w:r w:rsidR="00F752FF" w:rsidRPr="00387EE8">
        <w:rPr>
          <w:rFonts w:ascii="Arial" w:hAnsi="Arial" w:cs="Arial"/>
          <w:bCs/>
          <w:spacing w:val="-6"/>
        </w:rPr>
        <w:t xml:space="preserve">, </w:t>
      </w:r>
      <w:r w:rsidR="00F752FF">
        <w:rPr>
          <w:rFonts w:ascii="Arial" w:hAnsi="Arial" w:cs="Arial"/>
          <w:bCs/>
          <w:spacing w:val="-6"/>
        </w:rPr>
        <w:t xml:space="preserve">Γεώργιος </w:t>
      </w:r>
      <w:proofErr w:type="spellStart"/>
      <w:r w:rsidR="00F752FF">
        <w:rPr>
          <w:rFonts w:ascii="Arial" w:hAnsi="Arial" w:cs="Arial"/>
          <w:bCs/>
          <w:spacing w:val="-6"/>
        </w:rPr>
        <w:t>Μήτσης</w:t>
      </w:r>
      <w:proofErr w:type="spellEnd"/>
      <w:r w:rsidR="00F752FF">
        <w:rPr>
          <w:rFonts w:ascii="Arial" w:hAnsi="Arial" w:cs="Arial"/>
          <w:bCs/>
          <w:spacing w:val="-6"/>
        </w:rPr>
        <w:t xml:space="preserve">, </w:t>
      </w:r>
      <w:r w:rsidR="00F527BB" w:rsidRPr="00387EE8">
        <w:rPr>
          <w:rFonts w:ascii="Arial" w:hAnsi="Arial" w:cs="Arial"/>
          <w:bCs/>
          <w:spacing w:val="-6"/>
        </w:rPr>
        <w:t>Ιωάννης</w:t>
      </w:r>
      <w:r w:rsidR="00F527BB" w:rsidRPr="00F527BB">
        <w:rPr>
          <w:rFonts w:ascii="Arial" w:hAnsi="Arial" w:cs="Arial"/>
          <w:bCs/>
          <w:spacing w:val="-6"/>
        </w:rPr>
        <w:t xml:space="preserve"> </w:t>
      </w:r>
      <w:r w:rsidR="00F527BB" w:rsidRPr="00387EE8">
        <w:rPr>
          <w:rFonts w:ascii="Arial" w:hAnsi="Arial" w:cs="Arial"/>
          <w:bCs/>
          <w:spacing w:val="-6"/>
        </w:rPr>
        <w:t>Χαλκιαδάκης</w:t>
      </w:r>
      <w:r w:rsidR="00F527BB" w:rsidRPr="00F527BB">
        <w:rPr>
          <w:rFonts w:ascii="Arial" w:hAnsi="Arial" w:cs="Arial"/>
          <w:bCs/>
          <w:spacing w:val="-6"/>
        </w:rPr>
        <w:t>,</w:t>
      </w:r>
      <w:r w:rsidR="00F527BB">
        <w:rPr>
          <w:rFonts w:ascii="Arial" w:hAnsi="Arial" w:cs="Arial"/>
          <w:bCs/>
          <w:spacing w:val="-6"/>
        </w:rPr>
        <w:t xml:space="preserve"> </w:t>
      </w:r>
      <w:r w:rsidR="00F752FF">
        <w:rPr>
          <w:rFonts w:ascii="Arial" w:hAnsi="Arial" w:cs="Arial"/>
          <w:bCs/>
          <w:spacing w:val="-6"/>
        </w:rPr>
        <w:t xml:space="preserve">Χρήστος </w:t>
      </w:r>
      <w:proofErr w:type="spellStart"/>
      <w:r w:rsidR="00F752FF">
        <w:rPr>
          <w:rFonts w:ascii="Arial" w:hAnsi="Arial" w:cs="Arial"/>
          <w:bCs/>
          <w:spacing w:val="-6"/>
        </w:rPr>
        <w:t>Βλάχος</w:t>
      </w:r>
      <w:proofErr w:type="spellEnd"/>
      <w:r w:rsidR="00F752FF" w:rsidRPr="00387EE8">
        <w:rPr>
          <w:rFonts w:ascii="Arial" w:hAnsi="Arial" w:cs="Arial"/>
          <w:bCs/>
          <w:spacing w:val="-6"/>
        </w:rPr>
        <w:t xml:space="preserve">, </w:t>
      </w:r>
      <w:r w:rsidR="00F752FF">
        <w:rPr>
          <w:rFonts w:ascii="Arial" w:hAnsi="Arial" w:cs="Arial"/>
          <w:bCs/>
          <w:spacing w:val="-6"/>
        </w:rPr>
        <w:t xml:space="preserve">και </w:t>
      </w:r>
      <w:r w:rsidR="00D036BF">
        <w:rPr>
          <w:rFonts w:ascii="Arial" w:hAnsi="Arial" w:cs="Arial"/>
          <w:bCs/>
          <w:spacing w:val="-6"/>
        </w:rPr>
        <w:t>Ευστάθιος Αναγνωστόπουλος</w:t>
      </w:r>
      <w:r w:rsidR="00F752FF">
        <w:rPr>
          <w:rFonts w:ascii="Arial" w:hAnsi="Arial" w:cs="Arial"/>
          <w:bCs/>
          <w:spacing w:val="-6"/>
        </w:rPr>
        <w:t>.</w:t>
      </w:r>
    </w:p>
    <w:p w:rsidR="00F752FF" w:rsidRPr="00F752FF" w:rsidRDefault="00F752FF" w:rsidP="00F752FF">
      <w:pPr>
        <w:ind w:left="781"/>
        <w:jc w:val="both"/>
        <w:rPr>
          <w:rFonts w:ascii="Arial" w:hAnsi="Arial" w:cs="Arial"/>
          <w:bCs/>
          <w:spacing w:val="-6"/>
        </w:rPr>
      </w:pPr>
    </w:p>
    <w:p w:rsidR="001513AE" w:rsidRDefault="001513AE" w:rsidP="001513AE">
      <w:pPr>
        <w:jc w:val="both"/>
        <w:rPr>
          <w:rFonts w:ascii="Arial" w:hAnsi="Arial" w:cs="Arial"/>
          <w:bCs/>
          <w:spacing w:val="-6"/>
        </w:rPr>
      </w:pPr>
      <w:r w:rsidRPr="00387EE8">
        <w:rPr>
          <w:rFonts w:ascii="Arial" w:hAnsi="Arial" w:cs="Arial"/>
          <w:bCs/>
          <w:spacing w:val="-6"/>
        </w:rPr>
        <w:t>Τα σεμινάρια θα πραγματοποιηθούν στα γραφεία της Ομοσπονδίας: οδός Καρόλου αρ. 28</w:t>
      </w:r>
      <w:r>
        <w:rPr>
          <w:rFonts w:ascii="Arial" w:hAnsi="Arial" w:cs="Arial"/>
          <w:bCs/>
          <w:spacing w:val="-6"/>
        </w:rPr>
        <w:t xml:space="preserve"> </w:t>
      </w:r>
      <w:r w:rsidR="005D6E84">
        <w:rPr>
          <w:rFonts w:ascii="Arial" w:hAnsi="Arial" w:cs="Arial"/>
          <w:bCs/>
          <w:spacing w:val="-6"/>
        </w:rPr>
        <w:t>- Αθήνα (Πλατεία Καραϊσκάκη).</w:t>
      </w:r>
    </w:p>
    <w:p w:rsidR="00D04A68" w:rsidRPr="00387EE8" w:rsidRDefault="00D04A68" w:rsidP="001513AE">
      <w:pPr>
        <w:jc w:val="both"/>
        <w:rPr>
          <w:rFonts w:ascii="Arial" w:hAnsi="Arial" w:cs="Arial"/>
          <w:bCs/>
          <w:spacing w:val="-6"/>
        </w:rPr>
      </w:pPr>
    </w:p>
    <w:p w:rsidR="001513AE" w:rsidRPr="00387EE8" w:rsidRDefault="001513AE" w:rsidP="001513AE">
      <w:pPr>
        <w:jc w:val="both"/>
        <w:rPr>
          <w:rFonts w:ascii="Arial" w:hAnsi="Arial" w:cs="Arial"/>
          <w:bCs/>
          <w:spacing w:val="-6"/>
        </w:rPr>
      </w:pPr>
      <w:r w:rsidRPr="00387EE8">
        <w:rPr>
          <w:rFonts w:ascii="Arial" w:hAnsi="Arial" w:cs="Arial"/>
          <w:bCs/>
          <w:spacing w:val="-6"/>
        </w:rPr>
        <w:t xml:space="preserve">Οι υπόχρεοι σε παρακολούθηση των σεμιναρίων παρακαλούνται να προσέρχονται </w:t>
      </w:r>
      <w:r>
        <w:rPr>
          <w:rFonts w:ascii="Arial" w:hAnsi="Arial" w:cs="Arial"/>
          <w:bCs/>
          <w:spacing w:val="-6"/>
        </w:rPr>
        <w:t xml:space="preserve">τουλάχιστον δέκα (10) </w:t>
      </w:r>
      <w:r w:rsidRPr="00387EE8">
        <w:rPr>
          <w:rFonts w:ascii="Arial" w:hAnsi="Arial" w:cs="Arial"/>
          <w:bCs/>
          <w:spacing w:val="-6"/>
        </w:rPr>
        <w:t>λεπτά πριν την έναρξη και να υπογράφουν στο σχετικό βιβλίο παρουσιών, το οποίο θα υπογράφουν και κατά την αποχώρησή τους.</w:t>
      </w:r>
    </w:p>
    <w:p w:rsidR="001513AE" w:rsidRDefault="001513AE" w:rsidP="001513AE">
      <w:pPr>
        <w:jc w:val="both"/>
        <w:rPr>
          <w:rFonts w:ascii="Arial" w:hAnsi="Arial" w:cs="Arial"/>
          <w:bCs/>
          <w:spacing w:val="-6"/>
        </w:rPr>
      </w:pPr>
      <w:r w:rsidRPr="00387EE8">
        <w:rPr>
          <w:rFonts w:ascii="Arial" w:hAnsi="Arial" w:cs="Arial"/>
          <w:bCs/>
          <w:spacing w:val="-6"/>
        </w:rPr>
        <w:t xml:space="preserve">Την </w:t>
      </w:r>
      <w:r w:rsidR="00D036BF">
        <w:rPr>
          <w:rFonts w:ascii="Arial" w:hAnsi="Arial" w:cs="Arial"/>
          <w:bCs/>
          <w:spacing w:val="-6"/>
        </w:rPr>
        <w:t>Τετάρτη</w:t>
      </w:r>
      <w:r w:rsidRPr="00387EE8">
        <w:rPr>
          <w:rFonts w:ascii="Arial" w:hAnsi="Arial" w:cs="Arial"/>
          <w:bCs/>
          <w:spacing w:val="-6"/>
        </w:rPr>
        <w:t xml:space="preserve"> </w:t>
      </w:r>
      <w:r w:rsidR="00D036BF">
        <w:rPr>
          <w:rFonts w:ascii="Arial" w:hAnsi="Arial" w:cs="Arial"/>
          <w:bCs/>
          <w:spacing w:val="-6"/>
        </w:rPr>
        <w:t>9</w:t>
      </w:r>
      <w:r>
        <w:rPr>
          <w:rFonts w:ascii="Arial" w:hAnsi="Arial" w:cs="Arial"/>
          <w:bCs/>
          <w:spacing w:val="-6"/>
        </w:rPr>
        <w:t xml:space="preserve"> Σεπτεμβρίου 201</w:t>
      </w:r>
      <w:r w:rsidR="00D036BF">
        <w:rPr>
          <w:rFonts w:ascii="Arial" w:hAnsi="Arial" w:cs="Arial"/>
          <w:bCs/>
          <w:spacing w:val="-6"/>
        </w:rPr>
        <w:t>5</w:t>
      </w:r>
      <w:r>
        <w:rPr>
          <w:rFonts w:ascii="Arial" w:hAnsi="Arial" w:cs="Arial"/>
          <w:bCs/>
          <w:spacing w:val="-6"/>
        </w:rPr>
        <w:t xml:space="preserve"> και ώρα 2</w:t>
      </w:r>
      <w:r w:rsidR="00E17338">
        <w:rPr>
          <w:rFonts w:ascii="Arial" w:hAnsi="Arial" w:cs="Arial"/>
          <w:bCs/>
          <w:spacing w:val="-6"/>
        </w:rPr>
        <w:t>0</w:t>
      </w:r>
      <w:r>
        <w:rPr>
          <w:rFonts w:ascii="Arial" w:hAnsi="Arial" w:cs="Arial"/>
          <w:bCs/>
          <w:spacing w:val="-6"/>
        </w:rPr>
        <w:t xml:space="preserve">.00 στο Ξενοδοχείο </w:t>
      </w:r>
      <w:r w:rsidR="00BF5105">
        <w:rPr>
          <w:rFonts w:ascii="Arial" w:hAnsi="Arial" w:cs="Arial"/>
          <w:bCs/>
          <w:spacing w:val="-6"/>
        </w:rPr>
        <w:t>ΤΙΤΑΝΙΑ</w:t>
      </w:r>
      <w:r w:rsidRPr="00387EE8">
        <w:rPr>
          <w:rFonts w:ascii="Arial" w:hAnsi="Arial" w:cs="Arial"/>
          <w:bCs/>
          <w:spacing w:val="-6"/>
        </w:rPr>
        <w:t xml:space="preserve"> η Ο.</w:t>
      </w:r>
      <w:r>
        <w:rPr>
          <w:rFonts w:ascii="Arial" w:hAnsi="Arial" w:cs="Arial"/>
          <w:bCs/>
          <w:spacing w:val="-6"/>
        </w:rPr>
        <w:t>Δ.Ε.Ε. θα απονεί</w:t>
      </w:r>
      <w:r w:rsidRPr="00387EE8">
        <w:rPr>
          <w:rFonts w:ascii="Arial" w:hAnsi="Arial" w:cs="Arial"/>
          <w:bCs/>
          <w:spacing w:val="-6"/>
        </w:rPr>
        <w:t>μει τα σχετικά διπλ</w:t>
      </w:r>
      <w:r w:rsidR="00A67DA9">
        <w:rPr>
          <w:rFonts w:ascii="Arial" w:hAnsi="Arial" w:cs="Arial"/>
          <w:bCs/>
          <w:spacing w:val="-6"/>
        </w:rPr>
        <w:t>ώματα στους νέους συναδέλφους.</w:t>
      </w:r>
    </w:p>
    <w:p w:rsidR="00A67DA9" w:rsidRPr="00387EE8" w:rsidRDefault="00A67DA9" w:rsidP="001513AE">
      <w:pPr>
        <w:jc w:val="both"/>
        <w:rPr>
          <w:rFonts w:ascii="Arial" w:hAnsi="Arial" w:cs="Arial"/>
          <w:bCs/>
          <w:spacing w:val="-6"/>
        </w:rPr>
      </w:pPr>
    </w:p>
    <w:p w:rsidR="001513AE" w:rsidRPr="00387EE8" w:rsidRDefault="001513AE" w:rsidP="001513AE">
      <w:pPr>
        <w:rPr>
          <w:rFonts w:ascii="Arial" w:hAnsi="Arial" w:cs="Arial"/>
          <w:bCs/>
          <w:spacing w:val="-6"/>
        </w:rPr>
      </w:pPr>
    </w:p>
    <w:p w:rsidR="001513AE" w:rsidRDefault="001513AE" w:rsidP="001513AE">
      <w:pPr>
        <w:jc w:val="center"/>
        <w:rPr>
          <w:rFonts w:ascii="Arial" w:hAnsi="Arial" w:cs="Arial"/>
          <w:bCs/>
          <w:spacing w:val="-6"/>
        </w:rPr>
      </w:pPr>
    </w:p>
    <w:p w:rsidR="001513AE" w:rsidRDefault="001513AE" w:rsidP="001513AE">
      <w:pPr>
        <w:jc w:val="center"/>
        <w:rPr>
          <w:rFonts w:ascii="Arial" w:hAnsi="Arial" w:cs="Arial"/>
          <w:bCs/>
          <w:spacing w:val="-6"/>
        </w:rPr>
      </w:pPr>
      <w:r w:rsidRPr="00387EE8">
        <w:rPr>
          <w:rFonts w:ascii="Arial" w:hAnsi="Arial" w:cs="Arial"/>
          <w:bCs/>
          <w:spacing w:val="-6"/>
        </w:rPr>
        <w:t>Ο Πρόεδρος</w:t>
      </w:r>
    </w:p>
    <w:p w:rsidR="001513AE" w:rsidRDefault="001513AE" w:rsidP="001513AE">
      <w:pPr>
        <w:jc w:val="center"/>
        <w:rPr>
          <w:rFonts w:ascii="Arial" w:hAnsi="Arial" w:cs="Arial"/>
          <w:bCs/>
          <w:spacing w:val="-6"/>
        </w:rPr>
      </w:pPr>
    </w:p>
    <w:p w:rsidR="001513AE" w:rsidRPr="007A0760" w:rsidRDefault="00A67DA9" w:rsidP="00151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Ευθύμιος </w:t>
      </w:r>
      <w:proofErr w:type="spellStart"/>
      <w:r>
        <w:rPr>
          <w:rFonts w:ascii="Arial" w:hAnsi="Arial" w:cs="Arial"/>
        </w:rPr>
        <w:t>Πρεκετές</w:t>
      </w:r>
      <w:proofErr w:type="spellEnd"/>
    </w:p>
    <w:p w:rsidR="001513AE" w:rsidRDefault="001513AE" w:rsidP="001513AE">
      <w:pPr>
        <w:jc w:val="both"/>
        <w:rPr>
          <w:rFonts w:ascii="Arial" w:hAnsi="Arial" w:cs="Arial"/>
          <w:bCs/>
          <w:spacing w:val="-6"/>
        </w:rPr>
      </w:pPr>
    </w:p>
    <w:p w:rsidR="001513AE" w:rsidRDefault="001513AE" w:rsidP="001513AE">
      <w:pPr>
        <w:jc w:val="both"/>
        <w:rPr>
          <w:rFonts w:ascii="Arial" w:hAnsi="Arial" w:cs="Arial"/>
          <w:bCs/>
          <w:spacing w:val="-6"/>
        </w:rPr>
      </w:pPr>
    </w:p>
    <w:p w:rsidR="001513AE" w:rsidRDefault="001513AE" w:rsidP="0064193C">
      <w:pPr>
        <w:jc w:val="both"/>
        <w:rPr>
          <w:rFonts w:ascii="Arial" w:hAnsi="Arial" w:cs="Arial"/>
          <w:bCs/>
          <w:spacing w:val="-6"/>
        </w:rPr>
      </w:pPr>
    </w:p>
    <w:p w:rsidR="00721436" w:rsidRDefault="00721436"/>
    <w:sectPr w:rsidR="00721436" w:rsidSect="00721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2E9"/>
    <w:multiLevelType w:val="hybridMultilevel"/>
    <w:tmpl w:val="0DACEABC"/>
    <w:lvl w:ilvl="0" w:tplc="0408000B">
      <w:start w:val="1"/>
      <w:numFmt w:val="bullet"/>
      <w:lvlText w:val="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64193C"/>
    <w:rsid w:val="000172E4"/>
    <w:rsid w:val="000533A1"/>
    <w:rsid w:val="000C44E4"/>
    <w:rsid w:val="001321DD"/>
    <w:rsid w:val="001513AE"/>
    <w:rsid w:val="00157A97"/>
    <w:rsid w:val="00274A52"/>
    <w:rsid w:val="003D5E32"/>
    <w:rsid w:val="00484518"/>
    <w:rsid w:val="005D6E84"/>
    <w:rsid w:val="006252D9"/>
    <w:rsid w:val="0064193C"/>
    <w:rsid w:val="006B0EDE"/>
    <w:rsid w:val="00721436"/>
    <w:rsid w:val="00883805"/>
    <w:rsid w:val="008C5D44"/>
    <w:rsid w:val="008F15A3"/>
    <w:rsid w:val="009D42D4"/>
    <w:rsid w:val="00A67DA9"/>
    <w:rsid w:val="00B17B5E"/>
    <w:rsid w:val="00B87038"/>
    <w:rsid w:val="00BF5105"/>
    <w:rsid w:val="00C9728F"/>
    <w:rsid w:val="00CB580D"/>
    <w:rsid w:val="00CE47ED"/>
    <w:rsid w:val="00D036BF"/>
    <w:rsid w:val="00D04A68"/>
    <w:rsid w:val="00E17338"/>
    <w:rsid w:val="00EF477E"/>
    <w:rsid w:val="00F527BB"/>
    <w:rsid w:val="00F7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2015-07-22T10:40:00Z</cp:lastPrinted>
  <dcterms:created xsi:type="dcterms:W3CDTF">2015-07-15T09:40:00Z</dcterms:created>
  <dcterms:modified xsi:type="dcterms:W3CDTF">2015-07-29T08:57:00Z</dcterms:modified>
</cp:coreProperties>
</file>